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35D" w:rsidRPr="00A6435D" w:rsidRDefault="00A6435D" w:rsidP="00A6435D">
      <w:pPr>
        <w:rPr>
          <w:sz w:val="28"/>
          <w:szCs w:val="28"/>
        </w:rPr>
      </w:pPr>
      <w:bookmarkStart w:id="0" w:name="_GoBack"/>
      <w:bookmarkEnd w:id="0"/>
    </w:p>
    <w:p w:rsidR="00A6435D" w:rsidRPr="00A6435D" w:rsidRDefault="00A6435D" w:rsidP="00A6435D">
      <w:pPr>
        <w:rPr>
          <w:b/>
          <w:sz w:val="28"/>
          <w:szCs w:val="28"/>
        </w:rPr>
      </w:pPr>
      <w:r w:rsidRPr="00A6435D">
        <w:rPr>
          <w:b/>
          <w:sz w:val="28"/>
          <w:szCs w:val="28"/>
        </w:rPr>
        <w:t>Dashboard Installation</w:t>
      </w:r>
    </w:p>
    <w:p w:rsidR="00A6435D" w:rsidRPr="00A6435D" w:rsidRDefault="00A6435D" w:rsidP="00A6435D">
      <w:pPr>
        <w:rPr>
          <w:b/>
        </w:rPr>
      </w:pPr>
      <w:r w:rsidRPr="00A6435D">
        <w:rPr>
          <w:b/>
        </w:rPr>
        <w:t>Installing the Radio in an Automotive Dashboard</w:t>
      </w:r>
    </w:p>
    <w:p w:rsidR="00A6435D" w:rsidRPr="00A6435D" w:rsidRDefault="00A6435D" w:rsidP="00A6435D">
      <w:proofErr w:type="gramStart"/>
      <w:r w:rsidRPr="00A6435D">
        <w:t>1.Open</w:t>
      </w:r>
      <w:proofErr w:type="gramEnd"/>
      <w:r w:rsidRPr="00A6435D">
        <w:t xml:space="preserve"> out the radio cut-out in the dashboard.</w:t>
      </w:r>
    </w:p>
    <w:p w:rsidR="00A6435D" w:rsidRPr="00A6435D" w:rsidRDefault="00A6435D" w:rsidP="00A6435D">
      <w:proofErr w:type="gramStart"/>
      <w:r w:rsidRPr="00A6435D">
        <w:t>2.Remove</w:t>
      </w:r>
      <w:proofErr w:type="gramEnd"/>
      <w:r w:rsidRPr="00A6435D">
        <w:t xml:space="preserve"> the top plastic cover off the radio.</w:t>
      </w:r>
    </w:p>
    <w:p w:rsidR="005E62B9" w:rsidRDefault="00A6435D" w:rsidP="00A6435D">
      <w:proofErr w:type="gramStart"/>
      <w:r w:rsidRPr="00A6435D">
        <w:t>3.Insert</w:t>
      </w:r>
      <w:proofErr w:type="gramEnd"/>
      <w:r w:rsidRPr="00A6435D">
        <w:t xml:space="preserve"> the mounting frame into the cut-out and retain it by bending back the relevant fixing</w:t>
      </w:r>
    </w:p>
    <w:p w:rsidR="00A6435D" w:rsidRPr="00A6435D" w:rsidRDefault="00A6435D" w:rsidP="00A6435D">
      <w:proofErr w:type="gramStart"/>
      <w:r w:rsidRPr="00A6435D">
        <w:t>tabs</w:t>
      </w:r>
      <w:proofErr w:type="gramEnd"/>
      <w:r w:rsidRPr="00A6435D">
        <w:t xml:space="preserve">, using all 6 where possible, to hold it in place. </w:t>
      </w:r>
    </w:p>
    <w:p w:rsidR="00A6435D" w:rsidRPr="00A6435D" w:rsidRDefault="00A6435D" w:rsidP="00A6435D">
      <w:proofErr w:type="gramStart"/>
      <w:r w:rsidRPr="00A6435D">
        <w:t>4.Ground</w:t>
      </w:r>
      <w:proofErr w:type="gramEnd"/>
      <w:r w:rsidRPr="00A6435D">
        <w:t xml:space="preserve"> the mou</w:t>
      </w:r>
      <w:r>
        <w:t>n</w:t>
      </w:r>
      <w:r w:rsidRPr="00A6435D">
        <w:t>ting frame to the nearest vehicle chassis ground point.</w:t>
      </w:r>
    </w:p>
    <w:p w:rsidR="00A6435D" w:rsidRPr="00A6435D" w:rsidRDefault="00A6435D" w:rsidP="00A6435D">
      <w:pPr>
        <w:rPr>
          <w:b/>
        </w:rPr>
      </w:pPr>
      <w:r w:rsidRPr="00A6435D">
        <w:rPr>
          <w:b/>
        </w:rPr>
        <w:t>Mounting the Radio in the Frame</w:t>
      </w:r>
    </w:p>
    <w:p w:rsidR="00A6435D" w:rsidRPr="00A6435D" w:rsidRDefault="00A6435D" w:rsidP="00A6435D">
      <w:proofErr w:type="gramStart"/>
      <w:r w:rsidRPr="00A6435D">
        <w:t>1.Provide</w:t>
      </w:r>
      <w:proofErr w:type="gramEnd"/>
      <w:r w:rsidRPr="00A6435D">
        <w:t xml:space="preserve"> the electrical connections to the radio for power, antenna and accessories.</w:t>
      </w:r>
    </w:p>
    <w:p w:rsidR="00A6435D" w:rsidRDefault="00A6435D" w:rsidP="00A6435D">
      <w:proofErr w:type="gramStart"/>
      <w:r w:rsidRPr="00A6435D">
        <w:t>2.Plug</w:t>
      </w:r>
      <w:proofErr w:type="gramEnd"/>
      <w:r w:rsidRPr="00A6435D">
        <w:t xml:space="preserve"> in all the connectors and push the radio with its Remote Head Enhanced, or alternatively the Data Expansion Head Enhanced, firmly onto the mounting frame until the two springs snap into place.</w:t>
      </w:r>
    </w:p>
    <w:p w:rsidR="00A6435D" w:rsidRDefault="00A6435D" w:rsidP="00A6435D"/>
    <w:p w:rsidR="00A6435D" w:rsidRPr="00A6435D" w:rsidRDefault="00A6435D" w:rsidP="00A6435D">
      <w:r>
        <w:rPr>
          <w:noProof/>
        </w:rPr>
        <w:drawing>
          <wp:inline distT="0" distB="0" distL="0" distR="0">
            <wp:extent cx="3400425" cy="2201974"/>
            <wp:effectExtent l="0" t="0" r="0" b="825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0425" cy="2201974"/>
                    </a:xfrm>
                    <a:prstGeom prst="rect">
                      <a:avLst/>
                    </a:prstGeom>
                    <a:noFill/>
                    <a:ln>
                      <a:noFill/>
                    </a:ln>
                  </pic:spPr>
                </pic:pic>
              </a:graphicData>
            </a:graphic>
          </wp:inline>
        </w:drawing>
      </w:r>
    </w:p>
    <w:p w:rsidR="00A6435D" w:rsidRPr="00A6435D" w:rsidRDefault="00A6435D" w:rsidP="00A6435D">
      <w:r w:rsidRPr="00A6435D">
        <w:t xml:space="preserve">Figure 7 Mounting the Radio into the Frame (Shown with Enhanced Control Head) </w:t>
      </w:r>
    </w:p>
    <w:p w:rsidR="00A6435D" w:rsidRDefault="00A6435D" w:rsidP="00A6435D">
      <w:r w:rsidRPr="00A6435D">
        <w:t xml:space="preserve">The tabs are easily bent back by twisting a large flat-bladed screwdriver into the slot behind the tabs. For a more secure installation the top and rear of the frame should also be secured with screws. The demount tool can be used as an aid to mounting as well as demounting. The fixing tabs should be checked for tightness each time the radio is removed. The tabs are easily tightened by twisting a large flat-bladed screwdriver in the slot behind the </w:t>
      </w:r>
      <w:proofErr w:type="spellStart"/>
      <w:r w:rsidRPr="00A6435D">
        <w:t>tabs.The</w:t>
      </w:r>
      <w:proofErr w:type="spellEnd"/>
      <w:r w:rsidRPr="00A6435D">
        <w:t xml:space="preserve"> frame is not designed for daily mounting and demounting.</w:t>
      </w:r>
    </w:p>
    <w:sectPr w:rsidR="00A6435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35D"/>
    <w:rsid w:val="00456A0E"/>
    <w:rsid w:val="0046403C"/>
    <w:rsid w:val="00A64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A6435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643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A6435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643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1113</Characters>
  <Application>Microsoft Office Word</Application>
  <DocSecurity>0</DocSecurity>
  <Lines>9</Lines>
  <Paragraphs>2</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 Ruud</dc:creator>
  <cp:lastModifiedBy>Ove Ruud</cp:lastModifiedBy>
  <cp:revision>1</cp:revision>
  <dcterms:created xsi:type="dcterms:W3CDTF">2011-09-09T07:27:00Z</dcterms:created>
  <dcterms:modified xsi:type="dcterms:W3CDTF">2011-09-09T07:30:00Z</dcterms:modified>
</cp:coreProperties>
</file>